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91ABF1" w14:textId="77777777" w:rsidR="001D5FD5" w:rsidRDefault="001D5FD5" w:rsidP="001D5FD5">
      <w:pPr>
        <w:pStyle w:val="NormalWeb"/>
      </w:pPr>
      <w:r>
        <w:rPr>
          <w:noProof/>
        </w:rPr>
        <w:drawing>
          <wp:anchor distT="0" distB="0" distL="114300" distR="114300" simplePos="0" relativeHeight="251658240" behindDoc="1" locked="0" layoutInCell="1" allowOverlap="1" wp14:anchorId="597E2E11" wp14:editId="529DB3B4">
            <wp:simplePos x="0" y="0"/>
            <wp:positionH relativeFrom="margin">
              <wp:posOffset>2225040</wp:posOffset>
            </wp:positionH>
            <wp:positionV relativeFrom="paragraph">
              <wp:posOffset>7620</wp:posOffset>
            </wp:positionV>
            <wp:extent cx="1188720" cy="1344295"/>
            <wp:effectExtent l="0" t="0" r="0" b="8255"/>
            <wp:wrapTight wrapText="bothSides">
              <wp:wrapPolygon edited="0">
                <wp:start x="0" y="0"/>
                <wp:lineTo x="0" y="21427"/>
                <wp:lineTo x="21115" y="21427"/>
                <wp:lineTo x="21115" y="0"/>
                <wp:lineTo x="0" y="0"/>
              </wp:wrapPolygon>
            </wp:wrapTight>
            <wp:docPr id="1" name="Picture 1" descr="A red shield with a cartoon of a squirrel and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shield with a cartoon of a squirrel and a tre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88720" cy="1344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A9D58F" w14:textId="30170E9C" w:rsidR="001D5FD5" w:rsidRDefault="001D5FD5" w:rsidP="001D5FD5">
      <w:pPr>
        <w:tabs>
          <w:tab w:val="left" w:pos="1764"/>
        </w:tabs>
        <w:jc w:val="both"/>
      </w:pPr>
    </w:p>
    <w:p w14:paraId="10E5684F" w14:textId="77777777" w:rsidR="001D5FD5" w:rsidRPr="001D5FD5" w:rsidRDefault="001D5FD5" w:rsidP="001D5FD5">
      <w:pPr>
        <w:rPr>
          <w:rFonts w:ascii="Arial" w:hAnsi="Arial" w:cs="Arial"/>
          <w:sz w:val="22"/>
          <w:szCs w:val="22"/>
        </w:rPr>
      </w:pPr>
    </w:p>
    <w:p w14:paraId="5268CE1F" w14:textId="77777777" w:rsidR="001D5FD5" w:rsidRPr="001D5FD5" w:rsidRDefault="001D5FD5" w:rsidP="001D5FD5">
      <w:pPr>
        <w:rPr>
          <w:rFonts w:ascii="Arial" w:hAnsi="Arial" w:cs="Arial"/>
          <w:sz w:val="22"/>
          <w:szCs w:val="22"/>
        </w:rPr>
      </w:pPr>
    </w:p>
    <w:p w14:paraId="5040D122" w14:textId="77777777" w:rsidR="001D5FD5" w:rsidRPr="001D5FD5" w:rsidRDefault="001D5FD5" w:rsidP="001D5FD5">
      <w:pPr>
        <w:rPr>
          <w:rFonts w:ascii="Arial" w:hAnsi="Arial" w:cs="Arial"/>
          <w:sz w:val="22"/>
          <w:szCs w:val="22"/>
        </w:rPr>
      </w:pPr>
    </w:p>
    <w:p w14:paraId="67CA200E" w14:textId="77777777" w:rsidR="001D5FD5" w:rsidRPr="001D5FD5" w:rsidRDefault="001D5FD5" w:rsidP="001D5FD5">
      <w:pPr>
        <w:rPr>
          <w:rFonts w:ascii="Arial" w:hAnsi="Arial" w:cs="Arial"/>
          <w:sz w:val="22"/>
          <w:szCs w:val="22"/>
        </w:rPr>
      </w:pPr>
    </w:p>
    <w:p w14:paraId="42BFF306" w14:textId="77777777" w:rsidR="001D5FD5" w:rsidRDefault="001D5FD5" w:rsidP="001D5FD5"/>
    <w:p w14:paraId="64A0A862" w14:textId="6AD1ECA5" w:rsidR="001D5FD5" w:rsidRPr="00797980" w:rsidRDefault="002D38BB" w:rsidP="001D5FD5">
      <w:pPr>
        <w:rPr>
          <w:rFonts w:ascii="Nunito" w:hAnsi="Nunito" w:cs="Arial"/>
          <w:color w:val="C00000"/>
          <w:sz w:val="36"/>
          <w:szCs w:val="36"/>
        </w:rPr>
      </w:pPr>
      <w:r w:rsidRPr="00797980">
        <w:rPr>
          <w:rFonts w:ascii="Nunito" w:hAnsi="Nunito" w:cs="Arial"/>
          <w:color w:val="C00000"/>
          <w:sz w:val="36"/>
          <w:szCs w:val="36"/>
        </w:rPr>
        <w:t>Ho</w:t>
      </w:r>
      <w:r w:rsidR="005760F7">
        <w:rPr>
          <w:rFonts w:ascii="Nunito" w:hAnsi="Nunito" w:cs="Arial"/>
          <w:color w:val="C00000"/>
          <w:sz w:val="36"/>
          <w:szCs w:val="36"/>
        </w:rPr>
        <w:t xml:space="preserve">w can I prepare my child for Reception? </w:t>
      </w:r>
    </w:p>
    <w:p w14:paraId="03E083F2" w14:textId="77777777" w:rsidR="00A56A47" w:rsidRDefault="00A56A47" w:rsidP="00A56A47">
      <w:pPr>
        <w:pStyle w:val="NormalWeb"/>
        <w:spacing w:before="240" w:beforeAutospacing="0" w:after="240" w:afterAutospacing="0"/>
        <w:rPr>
          <w:rFonts w:ascii="Nunito" w:hAnsi="Nunito"/>
          <w:color w:val="3B3B3B"/>
          <w:sz w:val="26"/>
          <w:szCs w:val="26"/>
        </w:rPr>
      </w:pPr>
      <w:r>
        <w:rPr>
          <w:rFonts w:ascii="Nunito" w:hAnsi="Nunito"/>
          <w:color w:val="3B3B3B"/>
          <w:sz w:val="26"/>
          <w:szCs w:val="26"/>
        </w:rPr>
        <w:t>Starting school can be daunting for both children and parents, but it marks the start of an exciting new chapter. Before you know it, your child will be making friends, learning new skills and becoming increasingly independent. Preparing your little one for school will have a positive impact on how well they settle in and interact with other children when they start. </w:t>
      </w:r>
    </w:p>
    <w:p w14:paraId="573291E9" w14:textId="77777777" w:rsidR="00A56A47" w:rsidRDefault="00A56A47" w:rsidP="00A56A47">
      <w:pPr>
        <w:pStyle w:val="NormalWeb"/>
        <w:spacing w:before="240" w:beforeAutospacing="0" w:after="240" w:afterAutospacing="0"/>
        <w:rPr>
          <w:rFonts w:ascii="Nunito" w:hAnsi="Nunito"/>
          <w:color w:val="3B3B3B"/>
          <w:sz w:val="26"/>
          <w:szCs w:val="26"/>
        </w:rPr>
      </w:pPr>
      <w:r>
        <w:rPr>
          <w:rFonts w:ascii="Nunito" w:hAnsi="Nunito"/>
          <w:color w:val="3B3B3B"/>
          <w:sz w:val="26"/>
          <w:szCs w:val="26"/>
        </w:rPr>
        <w:t>Many of the skills required to be ready for school can be developed through fun activities that you can do together at home or when you’re out and about. </w:t>
      </w:r>
    </w:p>
    <w:p w14:paraId="4A147DEC" w14:textId="29C76419" w:rsidR="00A56A47" w:rsidRDefault="00A56A47" w:rsidP="00A56A47">
      <w:pPr>
        <w:pStyle w:val="NormalWeb"/>
        <w:numPr>
          <w:ilvl w:val="0"/>
          <w:numId w:val="3"/>
        </w:numPr>
        <w:spacing w:before="240" w:beforeAutospacing="0" w:after="240" w:afterAutospacing="0"/>
        <w:rPr>
          <w:rFonts w:ascii="Nunito" w:hAnsi="Nunito"/>
          <w:color w:val="3B3B3B"/>
          <w:sz w:val="26"/>
          <w:szCs w:val="26"/>
        </w:rPr>
      </w:pPr>
      <w:r>
        <w:rPr>
          <w:rStyle w:val="Strong"/>
          <w:rFonts w:ascii="Nunito" w:eastAsiaTheme="majorEastAsia" w:hAnsi="Nunito"/>
          <w:color w:val="3B3B3B"/>
          <w:sz w:val="26"/>
          <w:szCs w:val="26"/>
        </w:rPr>
        <w:t>Talk to your child about starting school.</w:t>
      </w:r>
      <w:r>
        <w:rPr>
          <w:rFonts w:ascii="Nunito" w:hAnsi="Nunito"/>
          <w:color w:val="3B3B3B"/>
          <w:sz w:val="26"/>
          <w:szCs w:val="26"/>
        </w:rPr>
        <w:t> </w:t>
      </w:r>
      <w:r>
        <w:rPr>
          <w:rFonts w:ascii="Nunito" w:hAnsi="Nunito"/>
          <w:color w:val="3B3B3B"/>
          <w:sz w:val="26"/>
          <w:szCs w:val="26"/>
        </w:rPr>
        <w:br/>
        <w:t xml:space="preserve">Bring the topic of starting school into daily conversations. Perhaps you could ask your </w:t>
      </w:r>
      <w:r>
        <w:rPr>
          <w:rFonts w:ascii="Nunito" w:hAnsi="Nunito"/>
          <w:color w:val="3B3B3B"/>
          <w:sz w:val="26"/>
          <w:szCs w:val="26"/>
        </w:rPr>
        <w:t>child</w:t>
      </w:r>
      <w:r>
        <w:rPr>
          <w:rFonts w:ascii="Nunito" w:hAnsi="Nunito"/>
          <w:color w:val="3B3B3B"/>
          <w:sz w:val="26"/>
          <w:szCs w:val="26"/>
        </w:rPr>
        <w:t xml:space="preserve"> what they expect from school or what they hope it</w:t>
      </w:r>
      <w:r w:rsidR="00961AD4">
        <w:rPr>
          <w:rFonts w:ascii="Nunito" w:hAnsi="Nunito"/>
          <w:color w:val="3B3B3B"/>
          <w:sz w:val="26"/>
          <w:szCs w:val="26"/>
        </w:rPr>
        <w:t xml:space="preserve"> will </w:t>
      </w:r>
      <w:r>
        <w:rPr>
          <w:rFonts w:ascii="Nunito" w:hAnsi="Nunito"/>
          <w:color w:val="3B3B3B"/>
          <w:sz w:val="26"/>
          <w:szCs w:val="26"/>
        </w:rPr>
        <w:t>be like. You could tell them about your school days and show them pictures of you on your first day or with your school friends. Even if you didn’t enjoy school, it’s important to be positive about it around your child, so they feel more relaxed about their new adventure. New experiences can make us a bit nervous as well as excited, so if you or your little one has any worries about starting school, do have a chat with their class teacher. </w:t>
      </w:r>
    </w:p>
    <w:p w14:paraId="0F2F9E41" w14:textId="5AF3473A" w:rsidR="00A56A47" w:rsidRDefault="00A56A47" w:rsidP="00A56A47">
      <w:pPr>
        <w:pStyle w:val="NormalWeb"/>
        <w:numPr>
          <w:ilvl w:val="0"/>
          <w:numId w:val="3"/>
        </w:numPr>
        <w:spacing w:before="240" w:beforeAutospacing="0" w:after="240" w:afterAutospacing="0"/>
        <w:rPr>
          <w:rFonts w:ascii="Nunito" w:hAnsi="Nunito"/>
          <w:color w:val="3B3B3B"/>
          <w:sz w:val="26"/>
          <w:szCs w:val="26"/>
        </w:rPr>
      </w:pPr>
      <w:r>
        <w:rPr>
          <w:rStyle w:val="Strong"/>
          <w:rFonts w:ascii="Nunito" w:eastAsiaTheme="majorEastAsia" w:hAnsi="Nunito"/>
          <w:color w:val="3B3B3B"/>
          <w:sz w:val="26"/>
          <w:szCs w:val="26"/>
        </w:rPr>
        <w:t>Read books together about starting school.  </w:t>
      </w:r>
      <w:r>
        <w:rPr>
          <w:rFonts w:ascii="Nunito" w:hAnsi="Nunito"/>
          <w:color w:val="3B3B3B"/>
          <w:sz w:val="26"/>
          <w:szCs w:val="26"/>
        </w:rPr>
        <w:br/>
        <w:t>Swap out one of your bedtime books for one that talks about starting school. Whether your little one is excited or nervous about starting school, reading fun stories about school adventures might help them get used to the idea. Visit your local library and ask the librarians if they have any suggestions for you - you might even bump into other families while you there! </w:t>
      </w:r>
    </w:p>
    <w:p w14:paraId="30D6DD16" w14:textId="77777777" w:rsidR="00A56A47" w:rsidRDefault="00A56A47" w:rsidP="00A56A47">
      <w:pPr>
        <w:pStyle w:val="NormalWeb"/>
        <w:numPr>
          <w:ilvl w:val="0"/>
          <w:numId w:val="3"/>
        </w:numPr>
        <w:spacing w:before="240" w:beforeAutospacing="0" w:after="240" w:afterAutospacing="0"/>
        <w:rPr>
          <w:rFonts w:ascii="Nunito" w:hAnsi="Nunito"/>
          <w:color w:val="3B3B3B"/>
          <w:sz w:val="26"/>
          <w:szCs w:val="26"/>
        </w:rPr>
      </w:pPr>
      <w:r>
        <w:rPr>
          <w:rStyle w:val="Strong"/>
          <w:rFonts w:ascii="Nunito" w:eastAsiaTheme="majorEastAsia" w:hAnsi="Nunito"/>
          <w:color w:val="3B3B3B"/>
          <w:sz w:val="26"/>
          <w:szCs w:val="26"/>
        </w:rPr>
        <w:lastRenderedPageBreak/>
        <w:t>Practise the basic skills they’ll need for starting school. </w:t>
      </w:r>
      <w:r>
        <w:rPr>
          <w:rFonts w:ascii="Nunito" w:hAnsi="Nunito"/>
          <w:color w:val="3B3B3B"/>
          <w:sz w:val="26"/>
          <w:szCs w:val="26"/>
        </w:rPr>
        <w:br/>
        <w:t>If you can, try to spend some time with your little one each day chatting about what you are doing and listening to them. It can be as simple as talking about the colours of the flowers in the park, or counting how many stuffed toys they have. Mark making is another fun activity which is a simple way to encourage your little one to draw. Whether it's a dot or a squiggly line, you could doodle together or take a bucket of water and paintbrush outside to get creative! This all helps your child to develop their writing skills. By incorporating these skills into their daily activities, children will learn through play and begin to understand the world around them during their everyday life. </w:t>
      </w:r>
    </w:p>
    <w:p w14:paraId="3DEC54AF" w14:textId="77777777" w:rsidR="00A56A47" w:rsidRDefault="00A56A47" w:rsidP="00A56A47">
      <w:pPr>
        <w:pStyle w:val="NormalWeb"/>
        <w:numPr>
          <w:ilvl w:val="0"/>
          <w:numId w:val="3"/>
        </w:numPr>
        <w:spacing w:before="240" w:beforeAutospacing="0" w:after="240" w:afterAutospacing="0"/>
        <w:rPr>
          <w:rFonts w:ascii="Nunito" w:hAnsi="Nunito"/>
          <w:color w:val="3B3B3B"/>
          <w:sz w:val="26"/>
          <w:szCs w:val="26"/>
        </w:rPr>
      </w:pPr>
      <w:r>
        <w:rPr>
          <w:rStyle w:val="Strong"/>
          <w:rFonts w:ascii="Nunito" w:eastAsiaTheme="majorEastAsia" w:hAnsi="Nunito"/>
          <w:color w:val="3B3B3B"/>
          <w:sz w:val="26"/>
          <w:szCs w:val="26"/>
        </w:rPr>
        <w:t>Visit their new school. </w:t>
      </w:r>
      <w:r>
        <w:rPr>
          <w:rFonts w:ascii="Nunito" w:hAnsi="Nunito"/>
          <w:color w:val="3B3B3B"/>
          <w:sz w:val="26"/>
          <w:szCs w:val="26"/>
        </w:rPr>
        <w:br/>
        <w:t>As a school, we offer open days for parents and their children to look round, as well as transition days in the summer term before they are due to start school. </w:t>
      </w:r>
    </w:p>
    <w:p w14:paraId="2E798030" w14:textId="77777777" w:rsidR="00A56A47" w:rsidRDefault="00A56A47" w:rsidP="00A56A47">
      <w:pPr>
        <w:pStyle w:val="NormalWeb"/>
        <w:numPr>
          <w:ilvl w:val="0"/>
          <w:numId w:val="3"/>
        </w:numPr>
        <w:spacing w:before="240" w:beforeAutospacing="0" w:after="240" w:afterAutospacing="0"/>
        <w:rPr>
          <w:rFonts w:ascii="Nunito" w:hAnsi="Nunito"/>
          <w:color w:val="3B3B3B"/>
          <w:sz w:val="26"/>
          <w:szCs w:val="26"/>
        </w:rPr>
      </w:pPr>
      <w:r>
        <w:rPr>
          <w:rStyle w:val="Strong"/>
          <w:rFonts w:ascii="Nunito" w:eastAsiaTheme="majorEastAsia" w:hAnsi="Nunito"/>
          <w:color w:val="3B3B3B"/>
          <w:sz w:val="26"/>
          <w:szCs w:val="26"/>
        </w:rPr>
        <w:t>Practise self-care </w:t>
      </w:r>
      <w:r>
        <w:rPr>
          <w:rFonts w:ascii="Nunito" w:hAnsi="Nunito"/>
          <w:color w:val="3B3B3B"/>
          <w:sz w:val="26"/>
          <w:szCs w:val="26"/>
        </w:rPr>
        <w:br/>
        <w:t>Being independent is a useful skill when a child starts school, so encourage your little one to do things like getting dressed themselves, blowing their own nose and going to the toilet alone. Make sure you give them plenty of time to practise these important life skills and remember to praise all their efforts, no matter how small, as this will build their confidence. </w:t>
      </w:r>
    </w:p>
    <w:p w14:paraId="70D9DCE2" w14:textId="681F8E7D" w:rsidR="001D5FD5" w:rsidRDefault="001D5FD5" w:rsidP="00D359B9">
      <w:pPr>
        <w:pStyle w:val="NormalWeb"/>
        <w:spacing w:before="240" w:beforeAutospacing="0" w:after="240" w:afterAutospacing="0"/>
        <w:ind w:left="720"/>
        <w:rPr>
          <w:rFonts w:ascii="Nunito" w:hAnsi="Nunito"/>
          <w:color w:val="3B3B3B"/>
          <w:sz w:val="26"/>
          <w:szCs w:val="26"/>
        </w:rPr>
      </w:pPr>
    </w:p>
    <w:p w14:paraId="441AE1BF" w14:textId="77777777" w:rsidR="001D5FD5" w:rsidRPr="001D5FD5" w:rsidRDefault="001D5FD5" w:rsidP="001D5FD5">
      <w:pPr>
        <w:rPr>
          <w:rFonts w:ascii="Arial" w:hAnsi="Arial" w:cs="Arial"/>
          <w:color w:val="C00000"/>
          <w:sz w:val="36"/>
          <w:szCs w:val="36"/>
        </w:rPr>
      </w:pPr>
    </w:p>
    <w:sectPr w:rsidR="001D5FD5" w:rsidRPr="001D5F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EB7EA2" w14:textId="77777777" w:rsidR="00AC3868" w:rsidRDefault="00AC3868" w:rsidP="002F0B38">
      <w:pPr>
        <w:spacing w:after="0" w:line="240" w:lineRule="auto"/>
      </w:pPr>
      <w:r>
        <w:separator/>
      </w:r>
    </w:p>
  </w:endnote>
  <w:endnote w:type="continuationSeparator" w:id="0">
    <w:p w14:paraId="2B54A0BB" w14:textId="77777777" w:rsidR="00AC3868" w:rsidRDefault="00AC3868" w:rsidP="002F0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unito">
    <w:charset w:val="00"/>
    <w:family w:val="auto"/>
    <w:pitch w:val="variable"/>
    <w:sig w:usb0="A00002FF" w:usb1="5000204B"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D4F795" w14:textId="77777777" w:rsidR="00AC3868" w:rsidRDefault="00AC3868" w:rsidP="002F0B38">
      <w:pPr>
        <w:spacing w:after="0" w:line="240" w:lineRule="auto"/>
      </w:pPr>
      <w:r>
        <w:separator/>
      </w:r>
    </w:p>
  </w:footnote>
  <w:footnote w:type="continuationSeparator" w:id="0">
    <w:p w14:paraId="0921F2D8" w14:textId="77777777" w:rsidR="00AC3868" w:rsidRDefault="00AC3868" w:rsidP="002F0B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AE48DD"/>
    <w:multiLevelType w:val="multilevel"/>
    <w:tmpl w:val="0164C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C22D28"/>
    <w:multiLevelType w:val="multilevel"/>
    <w:tmpl w:val="30C2F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187F52"/>
    <w:multiLevelType w:val="multilevel"/>
    <w:tmpl w:val="8B06C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5624261">
    <w:abstractNumId w:val="1"/>
  </w:num>
  <w:num w:numId="2" w16cid:durableId="1196577564">
    <w:abstractNumId w:val="0"/>
  </w:num>
  <w:num w:numId="3" w16cid:durableId="15962816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B38"/>
    <w:rsid w:val="001D5FD5"/>
    <w:rsid w:val="00205A57"/>
    <w:rsid w:val="002435BF"/>
    <w:rsid w:val="002D38BB"/>
    <w:rsid w:val="002E5230"/>
    <w:rsid w:val="002F0B38"/>
    <w:rsid w:val="00307439"/>
    <w:rsid w:val="00310728"/>
    <w:rsid w:val="005760F7"/>
    <w:rsid w:val="00797980"/>
    <w:rsid w:val="008E0F7E"/>
    <w:rsid w:val="00961AD4"/>
    <w:rsid w:val="00983490"/>
    <w:rsid w:val="00A56A47"/>
    <w:rsid w:val="00AC3868"/>
    <w:rsid w:val="00BF7FB6"/>
    <w:rsid w:val="00D359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BFDC9"/>
  <w15:chartTrackingRefBased/>
  <w15:docId w15:val="{A44BE7A7-9BC0-4B71-8B12-BBB7775F3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0B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0B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0B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0B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0B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0B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0B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0B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0B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0B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0B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0B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0B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0B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0B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0B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0B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0B38"/>
    <w:rPr>
      <w:rFonts w:eastAsiaTheme="majorEastAsia" w:cstheme="majorBidi"/>
      <w:color w:val="272727" w:themeColor="text1" w:themeTint="D8"/>
    </w:rPr>
  </w:style>
  <w:style w:type="paragraph" w:styleId="Title">
    <w:name w:val="Title"/>
    <w:basedOn w:val="Normal"/>
    <w:next w:val="Normal"/>
    <w:link w:val="TitleChar"/>
    <w:uiPriority w:val="10"/>
    <w:qFormat/>
    <w:rsid w:val="002F0B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0B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0B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0B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0B38"/>
    <w:pPr>
      <w:spacing w:before="160"/>
      <w:jc w:val="center"/>
    </w:pPr>
    <w:rPr>
      <w:i/>
      <w:iCs/>
      <w:color w:val="404040" w:themeColor="text1" w:themeTint="BF"/>
    </w:rPr>
  </w:style>
  <w:style w:type="character" w:customStyle="1" w:styleId="QuoteChar">
    <w:name w:val="Quote Char"/>
    <w:basedOn w:val="DefaultParagraphFont"/>
    <w:link w:val="Quote"/>
    <w:uiPriority w:val="29"/>
    <w:rsid w:val="002F0B38"/>
    <w:rPr>
      <w:i/>
      <w:iCs/>
      <w:color w:val="404040" w:themeColor="text1" w:themeTint="BF"/>
    </w:rPr>
  </w:style>
  <w:style w:type="paragraph" w:styleId="ListParagraph">
    <w:name w:val="List Paragraph"/>
    <w:basedOn w:val="Normal"/>
    <w:uiPriority w:val="34"/>
    <w:qFormat/>
    <w:rsid w:val="002F0B38"/>
    <w:pPr>
      <w:ind w:left="720"/>
      <w:contextualSpacing/>
    </w:pPr>
  </w:style>
  <w:style w:type="character" w:styleId="IntenseEmphasis">
    <w:name w:val="Intense Emphasis"/>
    <w:basedOn w:val="DefaultParagraphFont"/>
    <w:uiPriority w:val="21"/>
    <w:qFormat/>
    <w:rsid w:val="002F0B38"/>
    <w:rPr>
      <w:i/>
      <w:iCs/>
      <w:color w:val="0F4761" w:themeColor="accent1" w:themeShade="BF"/>
    </w:rPr>
  </w:style>
  <w:style w:type="paragraph" w:styleId="IntenseQuote">
    <w:name w:val="Intense Quote"/>
    <w:basedOn w:val="Normal"/>
    <w:next w:val="Normal"/>
    <w:link w:val="IntenseQuoteChar"/>
    <w:uiPriority w:val="30"/>
    <w:qFormat/>
    <w:rsid w:val="002F0B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0B38"/>
    <w:rPr>
      <w:i/>
      <w:iCs/>
      <w:color w:val="0F4761" w:themeColor="accent1" w:themeShade="BF"/>
    </w:rPr>
  </w:style>
  <w:style w:type="character" w:styleId="IntenseReference">
    <w:name w:val="Intense Reference"/>
    <w:basedOn w:val="DefaultParagraphFont"/>
    <w:uiPriority w:val="32"/>
    <w:qFormat/>
    <w:rsid w:val="002F0B38"/>
    <w:rPr>
      <w:b/>
      <w:bCs/>
      <w:smallCaps/>
      <w:color w:val="0F4761" w:themeColor="accent1" w:themeShade="BF"/>
      <w:spacing w:val="5"/>
    </w:rPr>
  </w:style>
  <w:style w:type="paragraph" w:styleId="Header">
    <w:name w:val="header"/>
    <w:basedOn w:val="Normal"/>
    <w:link w:val="HeaderChar"/>
    <w:uiPriority w:val="99"/>
    <w:unhideWhenUsed/>
    <w:rsid w:val="002F0B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B38"/>
  </w:style>
  <w:style w:type="paragraph" w:styleId="Footer">
    <w:name w:val="footer"/>
    <w:basedOn w:val="Normal"/>
    <w:link w:val="FooterChar"/>
    <w:uiPriority w:val="99"/>
    <w:unhideWhenUsed/>
    <w:rsid w:val="002F0B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B38"/>
  </w:style>
  <w:style w:type="paragraph" w:styleId="NormalWeb">
    <w:name w:val="Normal (Web)"/>
    <w:basedOn w:val="Normal"/>
    <w:uiPriority w:val="99"/>
    <w:semiHidden/>
    <w:unhideWhenUsed/>
    <w:rsid w:val="001D5FD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56A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2137820">
      <w:bodyDiv w:val="1"/>
      <w:marLeft w:val="0"/>
      <w:marRight w:val="0"/>
      <w:marTop w:val="0"/>
      <w:marBottom w:val="0"/>
      <w:divBdr>
        <w:top w:val="none" w:sz="0" w:space="0" w:color="auto"/>
        <w:left w:val="none" w:sz="0" w:space="0" w:color="auto"/>
        <w:bottom w:val="none" w:sz="0" w:space="0" w:color="auto"/>
        <w:right w:val="none" w:sz="0" w:space="0" w:color="auto"/>
      </w:divBdr>
    </w:div>
    <w:div w:id="1996764708">
      <w:bodyDiv w:val="1"/>
      <w:marLeft w:val="0"/>
      <w:marRight w:val="0"/>
      <w:marTop w:val="0"/>
      <w:marBottom w:val="0"/>
      <w:divBdr>
        <w:top w:val="none" w:sz="0" w:space="0" w:color="auto"/>
        <w:left w:val="none" w:sz="0" w:space="0" w:color="auto"/>
        <w:bottom w:val="none" w:sz="0" w:space="0" w:color="auto"/>
        <w:right w:val="none" w:sz="0" w:space="0" w:color="auto"/>
      </w:divBdr>
    </w:div>
    <w:div w:id="2079936064">
      <w:bodyDiv w:val="1"/>
      <w:marLeft w:val="0"/>
      <w:marRight w:val="0"/>
      <w:marTop w:val="0"/>
      <w:marBottom w:val="0"/>
      <w:divBdr>
        <w:top w:val="none" w:sz="0" w:space="0" w:color="auto"/>
        <w:left w:val="none" w:sz="0" w:space="0" w:color="auto"/>
        <w:bottom w:val="none" w:sz="0" w:space="0" w:color="auto"/>
        <w:right w:val="none" w:sz="0" w:space="0" w:color="auto"/>
      </w:divBdr>
    </w:div>
    <w:div w:id="212599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443</Words>
  <Characters>2529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Flatman</dc:creator>
  <cp:keywords/>
  <dc:description/>
  <cp:lastModifiedBy>Claire Flatman</cp:lastModifiedBy>
  <cp:revision>4</cp:revision>
  <dcterms:created xsi:type="dcterms:W3CDTF">2025-06-10T20:34:00Z</dcterms:created>
  <dcterms:modified xsi:type="dcterms:W3CDTF">2025-06-10T20:35:00Z</dcterms:modified>
</cp:coreProperties>
</file>