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1ABF1" w14:textId="77777777" w:rsidR="001D5FD5" w:rsidRDefault="001D5FD5" w:rsidP="001D5FD5">
      <w:pPr>
        <w:pStyle w:val="NormalWeb"/>
      </w:pPr>
      <w:r>
        <w:rPr>
          <w:noProof/>
        </w:rPr>
        <w:drawing>
          <wp:anchor distT="0" distB="0" distL="114300" distR="114300" simplePos="0" relativeHeight="251658240" behindDoc="1" locked="0" layoutInCell="1" allowOverlap="1" wp14:anchorId="597E2E11" wp14:editId="529DB3B4">
            <wp:simplePos x="0" y="0"/>
            <wp:positionH relativeFrom="margin">
              <wp:posOffset>2225040</wp:posOffset>
            </wp:positionH>
            <wp:positionV relativeFrom="paragraph">
              <wp:posOffset>7620</wp:posOffset>
            </wp:positionV>
            <wp:extent cx="1188720" cy="1344295"/>
            <wp:effectExtent l="0" t="0" r="0" b="8255"/>
            <wp:wrapTight wrapText="bothSides">
              <wp:wrapPolygon edited="0">
                <wp:start x="0" y="0"/>
                <wp:lineTo x="0" y="21427"/>
                <wp:lineTo x="21115" y="21427"/>
                <wp:lineTo x="21115" y="0"/>
                <wp:lineTo x="0" y="0"/>
              </wp:wrapPolygon>
            </wp:wrapTight>
            <wp:docPr id="1" name="Picture 1" descr="A red shield with a cartoon of a squirrel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shield with a cartoon of a squirrel and a tre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8720" cy="1344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9D58F" w14:textId="30170E9C" w:rsidR="001D5FD5" w:rsidRDefault="001D5FD5" w:rsidP="001D5FD5">
      <w:pPr>
        <w:tabs>
          <w:tab w:val="left" w:pos="1764"/>
        </w:tabs>
        <w:jc w:val="both"/>
      </w:pPr>
    </w:p>
    <w:p w14:paraId="10E5684F" w14:textId="77777777" w:rsidR="001D5FD5" w:rsidRPr="001D5FD5" w:rsidRDefault="001D5FD5" w:rsidP="001D5FD5">
      <w:pPr>
        <w:rPr>
          <w:rFonts w:ascii="Arial" w:hAnsi="Arial" w:cs="Arial"/>
          <w:sz w:val="22"/>
          <w:szCs w:val="22"/>
        </w:rPr>
      </w:pPr>
    </w:p>
    <w:p w14:paraId="5268CE1F" w14:textId="77777777" w:rsidR="001D5FD5" w:rsidRPr="001D5FD5" w:rsidRDefault="001D5FD5" w:rsidP="001D5FD5">
      <w:pPr>
        <w:rPr>
          <w:rFonts w:ascii="Arial" w:hAnsi="Arial" w:cs="Arial"/>
          <w:sz w:val="22"/>
          <w:szCs w:val="22"/>
        </w:rPr>
      </w:pPr>
    </w:p>
    <w:p w14:paraId="5040D122" w14:textId="77777777" w:rsidR="001D5FD5" w:rsidRPr="001D5FD5" w:rsidRDefault="001D5FD5" w:rsidP="001D5FD5">
      <w:pPr>
        <w:rPr>
          <w:rFonts w:ascii="Arial" w:hAnsi="Arial" w:cs="Arial"/>
          <w:sz w:val="22"/>
          <w:szCs w:val="22"/>
        </w:rPr>
      </w:pPr>
    </w:p>
    <w:p w14:paraId="67CA200E" w14:textId="77777777" w:rsidR="001D5FD5" w:rsidRPr="001D5FD5" w:rsidRDefault="001D5FD5" w:rsidP="001D5FD5">
      <w:pPr>
        <w:rPr>
          <w:rFonts w:ascii="Arial" w:hAnsi="Arial" w:cs="Arial"/>
          <w:sz w:val="22"/>
          <w:szCs w:val="22"/>
        </w:rPr>
      </w:pPr>
    </w:p>
    <w:p w14:paraId="42BFF306" w14:textId="77777777" w:rsidR="001D5FD5" w:rsidRDefault="001D5FD5" w:rsidP="001D5FD5"/>
    <w:p w14:paraId="64A0A862" w14:textId="652E57A9" w:rsidR="001D5FD5" w:rsidRPr="00797980" w:rsidRDefault="002D38BB" w:rsidP="001D5FD5">
      <w:pPr>
        <w:rPr>
          <w:rFonts w:ascii="Nunito" w:hAnsi="Nunito" w:cs="Arial"/>
          <w:color w:val="C00000"/>
          <w:sz w:val="36"/>
          <w:szCs w:val="36"/>
        </w:rPr>
      </w:pPr>
      <w:r w:rsidRPr="00797980">
        <w:rPr>
          <w:rFonts w:ascii="Nunito" w:hAnsi="Nunito" w:cs="Arial"/>
          <w:color w:val="C00000"/>
          <w:sz w:val="36"/>
          <w:szCs w:val="36"/>
        </w:rPr>
        <w:t xml:space="preserve">How will my child learn in EYFS? </w:t>
      </w:r>
    </w:p>
    <w:p w14:paraId="54406BD1" w14:textId="77777777" w:rsidR="00D359B9" w:rsidRDefault="00D359B9" w:rsidP="00D359B9">
      <w:pPr>
        <w:pStyle w:val="NormalWeb"/>
        <w:spacing w:before="240" w:beforeAutospacing="0" w:after="240" w:afterAutospacing="0"/>
        <w:rPr>
          <w:rFonts w:ascii="Nunito" w:hAnsi="Nunito"/>
          <w:color w:val="3B3B3B"/>
          <w:sz w:val="26"/>
          <w:szCs w:val="26"/>
        </w:rPr>
      </w:pPr>
      <w:r>
        <w:rPr>
          <w:rFonts w:ascii="Nunito" w:hAnsi="Nunito"/>
          <w:color w:val="3B3B3B"/>
          <w:sz w:val="26"/>
          <w:szCs w:val="26"/>
        </w:rPr>
        <w:t>We believe that the provision we deliver should provide meaningful learning experiences that are exciting, curious and creative and that these should allow children to question, problem solve, collaborate and imagine. We ensure that the continuous provision we offer in our learning environment is engaging, challenging and provides children with opportunities to develop skills, as well as knowledge and understanding, in all areas of learning. </w:t>
      </w:r>
    </w:p>
    <w:p w14:paraId="46751E3F" w14:textId="77777777" w:rsidR="00D359B9" w:rsidRDefault="00D359B9" w:rsidP="00D359B9">
      <w:pPr>
        <w:pStyle w:val="NormalWeb"/>
        <w:spacing w:before="240" w:beforeAutospacing="0" w:after="240" w:afterAutospacing="0"/>
        <w:rPr>
          <w:rFonts w:ascii="Nunito" w:hAnsi="Nunito"/>
          <w:color w:val="3B3B3B"/>
          <w:sz w:val="26"/>
          <w:szCs w:val="26"/>
        </w:rPr>
      </w:pPr>
      <w:r>
        <w:rPr>
          <w:rFonts w:ascii="Nunito" w:hAnsi="Nunito"/>
          <w:color w:val="3B3B3B"/>
          <w:sz w:val="26"/>
          <w:szCs w:val="26"/>
        </w:rPr>
        <w:t>Play is central to learning, as is giving our children first-hand experiences. The school day is centred around a balance of structured and child-initiated learning, alongside high-quality adult interactions to support effective scaffolding and teaching. </w:t>
      </w:r>
    </w:p>
    <w:p w14:paraId="16163141" w14:textId="4E8077B6" w:rsidR="00D359B9" w:rsidRDefault="00D359B9" w:rsidP="00D359B9">
      <w:pPr>
        <w:pStyle w:val="NormalWeb"/>
        <w:spacing w:before="240" w:beforeAutospacing="0" w:after="240" w:afterAutospacing="0"/>
        <w:rPr>
          <w:rFonts w:ascii="Nunito" w:hAnsi="Nunito"/>
          <w:color w:val="3B3B3B"/>
          <w:sz w:val="26"/>
          <w:szCs w:val="26"/>
        </w:rPr>
      </w:pPr>
      <w:r>
        <w:rPr>
          <w:rFonts w:ascii="Nunito" w:hAnsi="Nunito"/>
          <w:color w:val="3B3B3B"/>
          <w:sz w:val="26"/>
          <w:szCs w:val="26"/>
        </w:rPr>
        <w:t xml:space="preserve">Opportunities for outdoor learning are woven throughout the day and children are encouraged to explore and connect with the natural environment. This is in addition </w:t>
      </w:r>
      <w:r>
        <w:rPr>
          <w:rFonts w:ascii="Nunito" w:hAnsi="Nunito"/>
          <w:color w:val="3B3B3B"/>
          <w:sz w:val="26"/>
          <w:szCs w:val="26"/>
        </w:rPr>
        <w:t>time spent exploring our school grounds</w:t>
      </w:r>
      <w:r>
        <w:rPr>
          <w:rFonts w:ascii="Nunito" w:hAnsi="Nunito"/>
          <w:color w:val="3B3B3B"/>
          <w:sz w:val="26"/>
          <w:szCs w:val="26"/>
        </w:rPr>
        <w:t xml:space="preserve"> which develop children’s knowledge of the world around them. </w:t>
      </w:r>
    </w:p>
    <w:p w14:paraId="70D9DCE2" w14:textId="681F8E7D" w:rsidR="001D5FD5" w:rsidRDefault="001D5FD5" w:rsidP="00D359B9">
      <w:pPr>
        <w:pStyle w:val="NormalWeb"/>
        <w:spacing w:before="240" w:beforeAutospacing="0" w:after="240" w:afterAutospacing="0"/>
        <w:ind w:left="720"/>
        <w:rPr>
          <w:rFonts w:ascii="Nunito" w:hAnsi="Nunito"/>
          <w:color w:val="3B3B3B"/>
          <w:sz w:val="26"/>
          <w:szCs w:val="26"/>
        </w:rPr>
      </w:pPr>
    </w:p>
    <w:p w14:paraId="441AE1BF" w14:textId="77777777" w:rsidR="001D5FD5" w:rsidRPr="001D5FD5" w:rsidRDefault="001D5FD5" w:rsidP="001D5FD5">
      <w:pPr>
        <w:rPr>
          <w:rFonts w:ascii="Arial" w:hAnsi="Arial" w:cs="Arial"/>
          <w:color w:val="C00000"/>
          <w:sz w:val="36"/>
          <w:szCs w:val="36"/>
        </w:rPr>
      </w:pPr>
    </w:p>
    <w:sectPr w:rsidR="001D5FD5" w:rsidRPr="001D5F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4A3B0" w14:textId="77777777" w:rsidR="0096298A" w:rsidRDefault="0096298A" w:rsidP="002F0B38">
      <w:pPr>
        <w:spacing w:after="0" w:line="240" w:lineRule="auto"/>
      </w:pPr>
      <w:r>
        <w:separator/>
      </w:r>
    </w:p>
  </w:endnote>
  <w:endnote w:type="continuationSeparator" w:id="0">
    <w:p w14:paraId="5AD72A77" w14:textId="77777777" w:rsidR="0096298A" w:rsidRDefault="0096298A" w:rsidP="002F0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90E3AB" w14:textId="77777777" w:rsidR="0096298A" w:rsidRDefault="0096298A" w:rsidP="002F0B38">
      <w:pPr>
        <w:spacing w:after="0" w:line="240" w:lineRule="auto"/>
      </w:pPr>
      <w:r>
        <w:separator/>
      </w:r>
    </w:p>
  </w:footnote>
  <w:footnote w:type="continuationSeparator" w:id="0">
    <w:p w14:paraId="596F0889" w14:textId="77777777" w:rsidR="0096298A" w:rsidRDefault="0096298A" w:rsidP="002F0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AE48DD"/>
    <w:multiLevelType w:val="multilevel"/>
    <w:tmpl w:val="0164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C22D28"/>
    <w:multiLevelType w:val="multilevel"/>
    <w:tmpl w:val="30C2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5624261">
    <w:abstractNumId w:val="1"/>
  </w:num>
  <w:num w:numId="2" w16cid:durableId="1196577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B38"/>
    <w:rsid w:val="001D5FD5"/>
    <w:rsid w:val="00205A57"/>
    <w:rsid w:val="002435BF"/>
    <w:rsid w:val="002D38BB"/>
    <w:rsid w:val="002E5230"/>
    <w:rsid w:val="002F0B38"/>
    <w:rsid w:val="00310728"/>
    <w:rsid w:val="00797980"/>
    <w:rsid w:val="0096298A"/>
    <w:rsid w:val="00983490"/>
    <w:rsid w:val="00D35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FDC9"/>
  <w15:chartTrackingRefBased/>
  <w15:docId w15:val="{A44BE7A7-9BC0-4B71-8B12-BBB7775F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0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0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0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0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0B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0B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0B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0B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0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0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0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0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0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B38"/>
    <w:rPr>
      <w:rFonts w:eastAsiaTheme="majorEastAsia" w:cstheme="majorBidi"/>
      <w:color w:val="272727" w:themeColor="text1" w:themeTint="D8"/>
    </w:rPr>
  </w:style>
  <w:style w:type="paragraph" w:styleId="Title">
    <w:name w:val="Title"/>
    <w:basedOn w:val="Normal"/>
    <w:next w:val="Normal"/>
    <w:link w:val="TitleChar"/>
    <w:uiPriority w:val="10"/>
    <w:qFormat/>
    <w:rsid w:val="002F0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B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B38"/>
    <w:pPr>
      <w:spacing w:before="160"/>
      <w:jc w:val="center"/>
    </w:pPr>
    <w:rPr>
      <w:i/>
      <w:iCs/>
      <w:color w:val="404040" w:themeColor="text1" w:themeTint="BF"/>
    </w:rPr>
  </w:style>
  <w:style w:type="character" w:customStyle="1" w:styleId="QuoteChar">
    <w:name w:val="Quote Char"/>
    <w:basedOn w:val="DefaultParagraphFont"/>
    <w:link w:val="Quote"/>
    <w:uiPriority w:val="29"/>
    <w:rsid w:val="002F0B38"/>
    <w:rPr>
      <w:i/>
      <w:iCs/>
      <w:color w:val="404040" w:themeColor="text1" w:themeTint="BF"/>
    </w:rPr>
  </w:style>
  <w:style w:type="paragraph" w:styleId="ListParagraph">
    <w:name w:val="List Paragraph"/>
    <w:basedOn w:val="Normal"/>
    <w:uiPriority w:val="34"/>
    <w:qFormat/>
    <w:rsid w:val="002F0B38"/>
    <w:pPr>
      <w:ind w:left="720"/>
      <w:contextualSpacing/>
    </w:pPr>
  </w:style>
  <w:style w:type="character" w:styleId="IntenseEmphasis">
    <w:name w:val="Intense Emphasis"/>
    <w:basedOn w:val="DefaultParagraphFont"/>
    <w:uiPriority w:val="21"/>
    <w:qFormat/>
    <w:rsid w:val="002F0B38"/>
    <w:rPr>
      <w:i/>
      <w:iCs/>
      <w:color w:val="0F4761" w:themeColor="accent1" w:themeShade="BF"/>
    </w:rPr>
  </w:style>
  <w:style w:type="paragraph" w:styleId="IntenseQuote">
    <w:name w:val="Intense Quote"/>
    <w:basedOn w:val="Normal"/>
    <w:next w:val="Normal"/>
    <w:link w:val="IntenseQuoteChar"/>
    <w:uiPriority w:val="30"/>
    <w:qFormat/>
    <w:rsid w:val="002F0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0B38"/>
    <w:rPr>
      <w:i/>
      <w:iCs/>
      <w:color w:val="0F4761" w:themeColor="accent1" w:themeShade="BF"/>
    </w:rPr>
  </w:style>
  <w:style w:type="character" w:styleId="IntenseReference">
    <w:name w:val="Intense Reference"/>
    <w:basedOn w:val="DefaultParagraphFont"/>
    <w:uiPriority w:val="32"/>
    <w:qFormat/>
    <w:rsid w:val="002F0B38"/>
    <w:rPr>
      <w:b/>
      <w:bCs/>
      <w:smallCaps/>
      <w:color w:val="0F4761" w:themeColor="accent1" w:themeShade="BF"/>
      <w:spacing w:val="5"/>
    </w:rPr>
  </w:style>
  <w:style w:type="paragraph" w:styleId="Header">
    <w:name w:val="header"/>
    <w:basedOn w:val="Normal"/>
    <w:link w:val="HeaderChar"/>
    <w:uiPriority w:val="99"/>
    <w:unhideWhenUsed/>
    <w:rsid w:val="002F0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B38"/>
  </w:style>
  <w:style w:type="paragraph" w:styleId="Footer">
    <w:name w:val="footer"/>
    <w:basedOn w:val="Normal"/>
    <w:link w:val="FooterChar"/>
    <w:uiPriority w:val="99"/>
    <w:unhideWhenUsed/>
    <w:rsid w:val="002F0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B38"/>
  </w:style>
  <w:style w:type="paragraph" w:styleId="NormalWeb">
    <w:name w:val="Normal (Web)"/>
    <w:basedOn w:val="Normal"/>
    <w:uiPriority w:val="99"/>
    <w:semiHidden/>
    <w:unhideWhenUsed/>
    <w:rsid w:val="001D5F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2137820">
      <w:bodyDiv w:val="1"/>
      <w:marLeft w:val="0"/>
      <w:marRight w:val="0"/>
      <w:marTop w:val="0"/>
      <w:marBottom w:val="0"/>
      <w:divBdr>
        <w:top w:val="none" w:sz="0" w:space="0" w:color="auto"/>
        <w:left w:val="none" w:sz="0" w:space="0" w:color="auto"/>
        <w:bottom w:val="none" w:sz="0" w:space="0" w:color="auto"/>
        <w:right w:val="none" w:sz="0" w:space="0" w:color="auto"/>
      </w:divBdr>
    </w:div>
    <w:div w:id="1996764708">
      <w:bodyDiv w:val="1"/>
      <w:marLeft w:val="0"/>
      <w:marRight w:val="0"/>
      <w:marTop w:val="0"/>
      <w:marBottom w:val="0"/>
      <w:divBdr>
        <w:top w:val="none" w:sz="0" w:space="0" w:color="auto"/>
        <w:left w:val="none" w:sz="0" w:space="0" w:color="auto"/>
        <w:bottom w:val="none" w:sz="0" w:space="0" w:color="auto"/>
        <w:right w:val="none" w:sz="0" w:space="0" w:color="auto"/>
      </w:divBdr>
    </w:div>
    <w:div w:id="207993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Flatman</dc:creator>
  <cp:keywords/>
  <dc:description/>
  <cp:lastModifiedBy>Claire Flatman</cp:lastModifiedBy>
  <cp:revision>5</cp:revision>
  <dcterms:created xsi:type="dcterms:W3CDTF">2025-06-10T20:25:00Z</dcterms:created>
  <dcterms:modified xsi:type="dcterms:W3CDTF">2025-06-10T20:30:00Z</dcterms:modified>
</cp:coreProperties>
</file>